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1E" w:rsidRPr="00A8001E" w:rsidRDefault="0063018C" w:rsidP="00F549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000000"/>
          <w:sz w:val="32"/>
        </w:rPr>
      </w:pPr>
      <w:proofErr w:type="gramStart"/>
      <w:r>
        <w:rPr>
          <w:rStyle w:val="a4"/>
          <w:rFonts w:hint="eastAsia"/>
          <w:color w:val="000000"/>
          <w:sz w:val="32"/>
        </w:rPr>
        <w:t>潽</w:t>
      </w:r>
      <w:proofErr w:type="gramEnd"/>
      <w:r>
        <w:rPr>
          <w:rStyle w:val="a4"/>
          <w:rFonts w:hint="eastAsia"/>
          <w:color w:val="000000"/>
          <w:sz w:val="32"/>
        </w:rPr>
        <w:t>金融资租赁有限公司</w:t>
      </w:r>
      <w:r w:rsidR="00A8001E" w:rsidRPr="00A8001E">
        <w:rPr>
          <w:rStyle w:val="a4"/>
          <w:rFonts w:hint="eastAsia"/>
          <w:color w:val="000000"/>
          <w:sz w:val="32"/>
        </w:rPr>
        <w:t>招聘简章</w:t>
      </w:r>
    </w:p>
    <w:p w:rsidR="00A8001E" w:rsidRPr="000F7FF5" w:rsidRDefault="00A8001E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883D02" w:rsidRPr="000F7FF5" w:rsidRDefault="00883D02" w:rsidP="000F7FF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883D02">
        <w:rPr>
          <w:rFonts w:hint="eastAsia"/>
          <w:b/>
          <w:color w:val="000000"/>
        </w:rPr>
        <w:t>一、</w:t>
      </w:r>
      <w:r w:rsidR="00A8001E" w:rsidRPr="00883D02">
        <w:rPr>
          <w:rFonts w:hint="eastAsia"/>
          <w:b/>
          <w:color w:val="000000"/>
        </w:rPr>
        <w:t>企业介绍：</w:t>
      </w:r>
    </w:p>
    <w:p w:rsidR="007418D4" w:rsidRPr="007418D4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proofErr w:type="gramStart"/>
      <w:r w:rsidRPr="007418D4">
        <w:rPr>
          <w:rFonts w:hint="eastAsia"/>
          <w:color w:val="000000"/>
        </w:rPr>
        <w:t>潽</w:t>
      </w:r>
      <w:proofErr w:type="gramEnd"/>
      <w:r w:rsidRPr="007418D4">
        <w:rPr>
          <w:rFonts w:hint="eastAsia"/>
          <w:color w:val="000000"/>
        </w:rPr>
        <w:t>金融资租赁有限公司是重庆小康工业集团股份有限公司和小康集团（香港）有限公司于2015年2月共同发起设立的全资子公司，注册地址为重庆市两江新区，注册资本金2亿元人民币。</w:t>
      </w:r>
    </w:p>
    <w:p w:rsidR="007418D4" w:rsidRPr="007418D4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7418D4">
        <w:rPr>
          <w:rFonts w:hint="eastAsia"/>
          <w:color w:val="000000"/>
        </w:rPr>
        <w:t>作为小康集团推进产融结合战略的重要举措之一，和集团金融服务板块的重要组成部分，我们依托小康集团在机械加工、节能环保、交通运输等行业的信息和资源优势，结合市场定位及自身发展需要，开设了公司类业务及零售类业务两大业务板块。</w:t>
      </w:r>
    </w:p>
    <w:p w:rsidR="007418D4" w:rsidRPr="007418D4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7418D4">
        <w:rPr>
          <w:rFonts w:hint="eastAsia"/>
          <w:color w:val="000000"/>
        </w:rPr>
        <w:t>公司类业务板块主要涉及电力、煤炭、矿山、天然气、冶金、节能减排、建工、港口、码头、设备制造业、交通工程及市政工程等行业的各种国内外先进或适用的生产设备、通讯设备、医疗设备、科研设备、检测设备、工程机械、电器、仪器、仪表、交通运输工具等机械设备及其附带技术的直接租赁、售后回租和厂商租赁。在以上三种产品的基础上，公司遵循“差异化竞争、专业化经营”的战略思路，根据不同细分市场的特点和需求，推出了杠杆租赁、联合租赁、委托租赁、转租赁等系列特色产品。旨在为客户解决生产经营中遇到的中长期资金不足等发展难题，可为企业补充流动资金，调整债务期限结构，且具有无隐性成本、不占用银行授信额度和审批快捷等优势。</w:t>
      </w:r>
    </w:p>
    <w:p w:rsidR="00883D02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7418D4">
        <w:rPr>
          <w:rFonts w:hint="eastAsia"/>
          <w:color w:val="000000"/>
        </w:rPr>
        <w:t>零售类业务板块主要为汽车融资租赁业务，公司秉承创新理念，在商业模式和产品设计上紧</w:t>
      </w:r>
      <w:proofErr w:type="gramStart"/>
      <w:r w:rsidRPr="007418D4">
        <w:rPr>
          <w:rFonts w:hint="eastAsia"/>
          <w:color w:val="000000"/>
        </w:rPr>
        <w:t>扣市场</w:t>
      </w:r>
      <w:proofErr w:type="gramEnd"/>
      <w:r w:rsidRPr="007418D4">
        <w:rPr>
          <w:rFonts w:hint="eastAsia"/>
          <w:color w:val="000000"/>
        </w:rPr>
        <w:t>脉搏，推出了“新车融”、“二手车融”和“全款再融”系列产品。采用授权分销商（SP）</w:t>
      </w:r>
      <w:proofErr w:type="gramStart"/>
      <w:r w:rsidRPr="007418D4">
        <w:rPr>
          <w:rFonts w:hint="eastAsia"/>
          <w:color w:val="000000"/>
        </w:rPr>
        <w:t>及直客模式</w:t>
      </w:r>
      <w:proofErr w:type="gramEnd"/>
      <w:r w:rsidRPr="007418D4">
        <w:rPr>
          <w:rFonts w:hint="eastAsia"/>
          <w:color w:val="000000"/>
        </w:rPr>
        <w:t>，通过线下-线上-线下的展业逻辑，快速建立覆盖全国的渠道销售体系，为中国消费者提供涵盖新车、二手车个人消费的融资租赁服务，同时将逐步涉及新车、二手车经销商库存融资。公司致力于成为中国一流的</w:t>
      </w:r>
      <w:proofErr w:type="gramStart"/>
      <w:r w:rsidRPr="007418D4">
        <w:rPr>
          <w:rFonts w:hint="eastAsia"/>
          <w:color w:val="000000"/>
        </w:rPr>
        <w:t>全品牌乘</w:t>
      </w:r>
      <w:proofErr w:type="gramEnd"/>
      <w:r w:rsidRPr="007418D4">
        <w:rPr>
          <w:rFonts w:hint="eastAsia"/>
          <w:color w:val="000000"/>
        </w:rPr>
        <w:t>用车融资租赁供应商，成为连接厂家、经销商、消费者的重要纽带。</w:t>
      </w:r>
    </w:p>
    <w:p w:rsidR="007418D4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</w:p>
    <w:p w:rsidR="007418D4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</w:p>
    <w:p w:rsidR="007418D4" w:rsidRPr="00883D02" w:rsidRDefault="007418D4" w:rsidP="007418D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</w:p>
    <w:p w:rsidR="00A8001E" w:rsidRDefault="00A8001E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8001E">
        <w:rPr>
          <w:rFonts w:hint="eastAsia"/>
          <w:b/>
          <w:color w:val="000000"/>
        </w:rPr>
        <w:lastRenderedPageBreak/>
        <w:t>二、招聘信息：</w:t>
      </w:r>
    </w:p>
    <w:p w:rsidR="0009082B" w:rsidRPr="0009082B" w:rsidRDefault="0009082B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9082B">
        <w:rPr>
          <w:rFonts w:hint="eastAsia"/>
          <w:color w:val="000000"/>
        </w:rPr>
        <w:t>1、</w:t>
      </w:r>
      <w:r w:rsidR="00233E75" w:rsidRPr="00233E75">
        <w:rPr>
          <w:rFonts w:hint="eastAsia"/>
          <w:color w:val="000000"/>
        </w:rPr>
        <w:t>招聘</w:t>
      </w:r>
      <w:r w:rsidRPr="0009082B">
        <w:rPr>
          <w:rFonts w:hint="eastAsia"/>
          <w:color w:val="000000"/>
        </w:rPr>
        <w:t>岗位:</w:t>
      </w:r>
    </w:p>
    <w:tbl>
      <w:tblPr>
        <w:tblStyle w:val="a6"/>
        <w:tblW w:w="878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3"/>
        <w:gridCol w:w="1417"/>
        <w:gridCol w:w="3119"/>
        <w:gridCol w:w="708"/>
      </w:tblGrid>
      <w:tr w:rsidR="0009082B" w:rsidTr="00CD3BBB">
        <w:tc>
          <w:tcPr>
            <w:tcW w:w="1702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招聘岗位</w:t>
            </w:r>
          </w:p>
        </w:tc>
        <w:tc>
          <w:tcPr>
            <w:tcW w:w="1843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专业要求</w:t>
            </w:r>
          </w:p>
        </w:tc>
        <w:tc>
          <w:tcPr>
            <w:tcW w:w="1417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学历要求</w:t>
            </w:r>
          </w:p>
        </w:tc>
        <w:tc>
          <w:tcPr>
            <w:tcW w:w="3119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语言要求</w:t>
            </w:r>
          </w:p>
        </w:tc>
        <w:tc>
          <w:tcPr>
            <w:tcW w:w="708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 w:rsidR="0009082B" w:rsidTr="00CD3BBB">
        <w:tc>
          <w:tcPr>
            <w:tcW w:w="1702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风险审核岗</w:t>
            </w:r>
          </w:p>
        </w:tc>
        <w:tc>
          <w:tcPr>
            <w:tcW w:w="1843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金融类、财会类</w:t>
            </w:r>
          </w:p>
        </w:tc>
        <w:tc>
          <w:tcPr>
            <w:tcW w:w="1417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普通话、蒙语</w:t>
            </w:r>
            <w:r w:rsidR="0038144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维语</w:t>
            </w:r>
            <w:r w:rsidR="0038144D">
              <w:rPr>
                <w:rFonts w:hint="eastAsia"/>
                <w:color w:val="000000"/>
              </w:rPr>
              <w:t>(</w:t>
            </w:r>
            <w:r w:rsidR="0038144D" w:rsidRPr="0038144D">
              <w:rPr>
                <w:rFonts w:hint="eastAsia"/>
                <w:color w:val="000000"/>
              </w:rPr>
              <w:t>优先</w:t>
            </w:r>
            <w:r w:rsidR="0038144D">
              <w:rPr>
                <w:rFonts w:hint="eastAsia"/>
                <w:color w:val="000000"/>
              </w:rPr>
              <w:t>)</w:t>
            </w:r>
          </w:p>
        </w:tc>
        <w:tc>
          <w:tcPr>
            <w:tcW w:w="708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2人</w:t>
            </w:r>
          </w:p>
        </w:tc>
      </w:tr>
      <w:tr w:rsidR="0009082B" w:rsidTr="00CD3BBB">
        <w:tc>
          <w:tcPr>
            <w:tcW w:w="1702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客户服务岗</w:t>
            </w:r>
          </w:p>
        </w:tc>
        <w:tc>
          <w:tcPr>
            <w:tcW w:w="1843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金融类、财会类</w:t>
            </w:r>
          </w:p>
        </w:tc>
        <w:tc>
          <w:tcPr>
            <w:tcW w:w="1417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09082B" w:rsidRDefault="0038144D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普通话、蒙语、维语(</w:t>
            </w:r>
            <w:r w:rsidRPr="0038144D">
              <w:rPr>
                <w:rFonts w:hint="eastAsia"/>
                <w:color w:val="000000"/>
              </w:rPr>
              <w:t>优先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08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2人</w:t>
            </w:r>
          </w:p>
        </w:tc>
      </w:tr>
      <w:tr w:rsidR="0009082B" w:rsidTr="00CD3BBB">
        <w:tc>
          <w:tcPr>
            <w:tcW w:w="1702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征信管理岗</w:t>
            </w:r>
          </w:p>
        </w:tc>
        <w:tc>
          <w:tcPr>
            <w:tcW w:w="1843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金融类、财会类</w:t>
            </w:r>
          </w:p>
        </w:tc>
        <w:tc>
          <w:tcPr>
            <w:tcW w:w="1417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09082B" w:rsidRDefault="0038144D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普通话、蒙语、维语(</w:t>
            </w:r>
            <w:r w:rsidRPr="0038144D">
              <w:rPr>
                <w:rFonts w:hint="eastAsia"/>
                <w:color w:val="000000"/>
              </w:rPr>
              <w:t>优先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08" w:type="dxa"/>
          </w:tcPr>
          <w:p w:rsidR="0009082B" w:rsidRDefault="0009082B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2人</w:t>
            </w:r>
          </w:p>
        </w:tc>
      </w:tr>
      <w:tr w:rsidR="00F8057E" w:rsidTr="00CD3BBB">
        <w:tc>
          <w:tcPr>
            <w:tcW w:w="1702" w:type="dxa"/>
          </w:tcPr>
          <w:p w:rsidR="00F8057E" w:rsidRDefault="00F8057E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账户</w:t>
            </w:r>
            <w:r>
              <w:rPr>
                <w:color w:val="000000"/>
              </w:rPr>
              <w:t>管理岗</w:t>
            </w:r>
          </w:p>
        </w:tc>
        <w:tc>
          <w:tcPr>
            <w:tcW w:w="1843" w:type="dxa"/>
          </w:tcPr>
          <w:p w:rsidR="00F8057E" w:rsidRDefault="00F8057E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金融类、财会类</w:t>
            </w:r>
          </w:p>
        </w:tc>
        <w:tc>
          <w:tcPr>
            <w:tcW w:w="1417" w:type="dxa"/>
          </w:tcPr>
          <w:p w:rsidR="00F8057E" w:rsidRDefault="00F8057E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F8057E" w:rsidRDefault="00F8057E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普通话、蒙语、维语(</w:t>
            </w:r>
            <w:r w:rsidRPr="0038144D">
              <w:rPr>
                <w:rFonts w:hint="eastAsia"/>
                <w:color w:val="000000"/>
              </w:rPr>
              <w:t>优先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08" w:type="dxa"/>
          </w:tcPr>
          <w:p w:rsidR="00F8057E" w:rsidRDefault="00F8057E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2人</w:t>
            </w:r>
          </w:p>
        </w:tc>
      </w:tr>
      <w:tr w:rsidR="00030027" w:rsidTr="00CD3BBB">
        <w:tc>
          <w:tcPr>
            <w:tcW w:w="1702" w:type="dxa"/>
          </w:tcPr>
          <w:p w:rsidR="00030027" w:rsidRDefault="00030027" w:rsidP="00F549D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贷后管理岗</w:t>
            </w:r>
          </w:p>
        </w:tc>
        <w:tc>
          <w:tcPr>
            <w:tcW w:w="1843" w:type="dxa"/>
          </w:tcPr>
          <w:p w:rsidR="00030027" w:rsidRDefault="00030027" w:rsidP="00B66D2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金融类、财会类</w:t>
            </w:r>
          </w:p>
        </w:tc>
        <w:tc>
          <w:tcPr>
            <w:tcW w:w="1417" w:type="dxa"/>
          </w:tcPr>
          <w:p w:rsidR="00030027" w:rsidRDefault="00030027" w:rsidP="00B66D2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030027" w:rsidRDefault="00030027" w:rsidP="00B66D2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普通话、蒙语、维语(</w:t>
            </w:r>
            <w:r w:rsidRPr="0038144D">
              <w:rPr>
                <w:rFonts w:hint="eastAsia"/>
                <w:color w:val="000000"/>
              </w:rPr>
              <w:t>优先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08" w:type="dxa"/>
          </w:tcPr>
          <w:p w:rsidR="00030027" w:rsidRDefault="00F400EE" w:rsidP="00B66D2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30027">
              <w:rPr>
                <w:rFonts w:hint="eastAsia"/>
                <w:color w:val="000000"/>
              </w:rPr>
              <w:t>人</w:t>
            </w:r>
          </w:p>
        </w:tc>
      </w:tr>
      <w:tr w:rsidR="00F8057E" w:rsidTr="00CD3BBB">
        <w:tc>
          <w:tcPr>
            <w:tcW w:w="1702" w:type="dxa"/>
          </w:tcPr>
          <w:p w:rsidR="00F8057E" w:rsidRDefault="00F8057E" w:rsidP="00F8057E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经销商服务岗</w:t>
            </w:r>
          </w:p>
        </w:tc>
        <w:tc>
          <w:tcPr>
            <w:tcW w:w="1843" w:type="dxa"/>
          </w:tcPr>
          <w:p w:rsidR="00F8057E" w:rsidRDefault="00F8057E" w:rsidP="00F8057E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金融类、财会类</w:t>
            </w:r>
          </w:p>
        </w:tc>
        <w:tc>
          <w:tcPr>
            <w:tcW w:w="1417" w:type="dxa"/>
          </w:tcPr>
          <w:p w:rsidR="00F8057E" w:rsidRDefault="00F8057E" w:rsidP="00F8057E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F8057E" w:rsidRDefault="00F8057E" w:rsidP="00F8057E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普通话、蒙语、维语(</w:t>
            </w:r>
            <w:r w:rsidRPr="0038144D">
              <w:rPr>
                <w:rFonts w:hint="eastAsia"/>
                <w:color w:val="000000"/>
              </w:rPr>
              <w:t>优先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708" w:type="dxa"/>
          </w:tcPr>
          <w:p w:rsidR="00F8057E" w:rsidRDefault="00F8057E" w:rsidP="00F8057E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2人</w:t>
            </w:r>
          </w:p>
        </w:tc>
      </w:tr>
      <w:tr w:rsidR="00BE7A98" w:rsidTr="00CD3BBB">
        <w:tc>
          <w:tcPr>
            <w:tcW w:w="1702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档案</w:t>
            </w:r>
            <w:r>
              <w:rPr>
                <w:color w:val="000000"/>
              </w:rPr>
              <w:t>管理</w:t>
            </w:r>
            <w:r>
              <w:rPr>
                <w:rFonts w:hint="eastAsia"/>
                <w:color w:val="000000"/>
              </w:rPr>
              <w:t>岗</w:t>
            </w:r>
          </w:p>
        </w:tc>
        <w:tc>
          <w:tcPr>
            <w:tcW w:w="1843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工商</w:t>
            </w:r>
            <w:r>
              <w:rPr>
                <w:color w:val="000000"/>
              </w:rPr>
              <w:t>管理类</w:t>
            </w:r>
          </w:p>
        </w:tc>
        <w:tc>
          <w:tcPr>
            <w:tcW w:w="1417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</w:t>
            </w:r>
          </w:p>
        </w:tc>
        <w:tc>
          <w:tcPr>
            <w:tcW w:w="708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2人</w:t>
            </w:r>
          </w:p>
        </w:tc>
      </w:tr>
      <w:tr w:rsidR="00BE7A98" w:rsidTr="00CD3BBB">
        <w:tc>
          <w:tcPr>
            <w:tcW w:w="1702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培训企划岗</w:t>
            </w:r>
          </w:p>
        </w:tc>
        <w:tc>
          <w:tcPr>
            <w:tcW w:w="1843" w:type="dxa"/>
          </w:tcPr>
          <w:p w:rsidR="00BE7A98" w:rsidRDefault="004425BB" w:rsidP="004425B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工商管理</w:t>
            </w:r>
            <w:r>
              <w:rPr>
                <w:color w:val="000000"/>
              </w:rPr>
              <w:t>类</w:t>
            </w:r>
          </w:p>
        </w:tc>
        <w:tc>
          <w:tcPr>
            <w:tcW w:w="1417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3119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</w:t>
            </w:r>
          </w:p>
        </w:tc>
        <w:tc>
          <w:tcPr>
            <w:tcW w:w="708" w:type="dxa"/>
          </w:tcPr>
          <w:p w:rsidR="00BE7A98" w:rsidRDefault="00BE7A98" w:rsidP="00BE7A9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1人</w:t>
            </w:r>
          </w:p>
        </w:tc>
      </w:tr>
    </w:tbl>
    <w:p w:rsidR="0009082B" w:rsidRDefault="0009082B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2</w:t>
      </w:r>
      <w:r w:rsidRPr="0009082B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任职资格</w:t>
      </w:r>
      <w:r w:rsidRPr="0009082B">
        <w:rPr>
          <w:rFonts w:hint="eastAsia"/>
          <w:color w:val="000000"/>
        </w:rPr>
        <w:t>:</w:t>
      </w:r>
    </w:p>
    <w:p w:rsidR="0009082B" w:rsidRDefault="006C1A72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(</w:t>
      </w:r>
      <w:r w:rsidR="0009082B">
        <w:rPr>
          <w:rFonts w:hint="eastAsia"/>
          <w:color w:val="000000"/>
          <w:shd w:val="clear" w:color="auto" w:fill="FFFFFF"/>
        </w:rPr>
        <w:t>1</w:t>
      </w:r>
      <w:r>
        <w:rPr>
          <w:rFonts w:hint="eastAsia"/>
          <w:color w:val="000000"/>
          <w:shd w:val="clear" w:color="auto" w:fill="FFFFFF"/>
        </w:rPr>
        <w:t>)</w:t>
      </w:r>
      <w:r w:rsidR="0009082B">
        <w:rPr>
          <w:rFonts w:hint="eastAsia"/>
          <w:color w:val="000000"/>
          <w:shd w:val="clear" w:color="auto" w:fill="FFFFFF"/>
        </w:rPr>
        <w:t>、普通话标准，会维吾尔族语、蒙古族语等少数民族语言者优先，沟通能力</w:t>
      </w:r>
      <w:r w:rsidR="00850100" w:rsidRPr="00850100">
        <w:rPr>
          <w:rFonts w:hint="eastAsia"/>
          <w:color w:val="000000"/>
          <w:shd w:val="clear" w:color="auto" w:fill="FFFFFF"/>
        </w:rPr>
        <w:t>强</w:t>
      </w:r>
      <w:r w:rsidR="0009082B">
        <w:rPr>
          <w:rFonts w:hint="eastAsia"/>
          <w:color w:val="000000"/>
          <w:shd w:val="clear" w:color="auto" w:fill="FFFFFF"/>
        </w:rPr>
        <w:t>；</w:t>
      </w:r>
      <w:r w:rsidR="0009082B">
        <w:rPr>
          <w:rFonts w:hint="eastAsia"/>
          <w:color w:val="000000"/>
        </w:rPr>
        <w:br/>
      </w:r>
      <w:r>
        <w:rPr>
          <w:rFonts w:hint="eastAsia"/>
          <w:color w:val="000000"/>
          <w:shd w:val="clear" w:color="auto" w:fill="FFFFFF"/>
        </w:rPr>
        <w:t>(</w:t>
      </w:r>
      <w:r w:rsidR="0009082B">
        <w:rPr>
          <w:rFonts w:hint="eastAsia"/>
          <w:color w:val="000000"/>
          <w:shd w:val="clear" w:color="auto" w:fill="FFFFFF"/>
        </w:rPr>
        <w:t>2</w:t>
      </w:r>
      <w:r>
        <w:rPr>
          <w:rFonts w:hint="eastAsia"/>
          <w:color w:val="000000"/>
          <w:shd w:val="clear" w:color="auto" w:fill="FFFFFF"/>
        </w:rPr>
        <w:t>)</w:t>
      </w:r>
      <w:r w:rsidR="0009082B">
        <w:rPr>
          <w:rFonts w:hint="eastAsia"/>
          <w:color w:val="000000"/>
          <w:shd w:val="clear" w:color="auto" w:fill="FFFFFF"/>
        </w:rPr>
        <w:t>、有责任心及团队精神，学习能力、抗压能力较强；</w:t>
      </w:r>
    </w:p>
    <w:p w:rsidR="0009082B" w:rsidRDefault="006C1A72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(</w:t>
      </w:r>
      <w:r w:rsidR="0009082B">
        <w:rPr>
          <w:rFonts w:hint="eastAsia"/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)</w:t>
      </w:r>
      <w:r w:rsidR="0009082B">
        <w:rPr>
          <w:rFonts w:hint="eastAsia"/>
          <w:color w:val="000000"/>
          <w:shd w:val="clear" w:color="auto" w:fill="FFFFFF"/>
        </w:rPr>
        <w:t>、熟练应用各类办公软件。</w:t>
      </w:r>
    </w:p>
    <w:p w:rsidR="006C1A72" w:rsidRPr="00134CDB" w:rsidRDefault="006C1A72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134CDB">
        <w:rPr>
          <w:rFonts w:hint="eastAsia"/>
          <w:b/>
          <w:color w:val="000000"/>
        </w:rPr>
        <w:t>3、工作地点：重庆</w:t>
      </w:r>
    </w:p>
    <w:p w:rsidR="00C62F3D" w:rsidRPr="00C62F3D" w:rsidRDefault="00C62F3D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A8001E" w:rsidRDefault="00A8001E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Style w:val="a4"/>
          <w:rFonts w:hint="eastAsia"/>
          <w:color w:val="000000"/>
        </w:rPr>
        <w:t>三、关于待遇：</w:t>
      </w:r>
    </w:p>
    <w:p w:rsidR="00A8001E" w:rsidRDefault="0070038B" w:rsidP="00F549DA">
      <w:pPr>
        <w:pStyle w:val="a3"/>
        <w:shd w:val="clear" w:color="auto" w:fill="FFFFFF"/>
        <w:spacing w:before="0" w:beforeAutospacing="0" w:after="0" w:afterAutospacing="0" w:line="360" w:lineRule="auto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公司提供在行业内具有</w:t>
      </w:r>
      <w:r w:rsidR="00A8001E">
        <w:rPr>
          <w:rFonts w:hint="eastAsia"/>
          <w:color w:val="000000"/>
        </w:rPr>
        <w:t>竞争力的薪酬福利：</w:t>
      </w:r>
    </w:p>
    <w:p w:rsidR="00A8001E" w:rsidRDefault="00A8001E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1、基本工资+绩效奖金+五险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金+</w:t>
      </w:r>
      <w:r w:rsidR="004F3D11">
        <w:rPr>
          <w:rFonts w:hint="eastAsia"/>
          <w:color w:val="000000"/>
        </w:rPr>
        <w:t>商业</w:t>
      </w:r>
      <w:r w:rsidR="004F3D11">
        <w:rPr>
          <w:color w:val="000000"/>
        </w:rPr>
        <w:t>保险+</w:t>
      </w:r>
      <w:r>
        <w:rPr>
          <w:rFonts w:hint="eastAsia"/>
          <w:color w:val="000000"/>
        </w:rPr>
        <w:t>交通、午餐、通讯补贴+</w:t>
      </w:r>
      <w:r w:rsidR="00001277">
        <w:rPr>
          <w:rFonts w:hint="eastAsia"/>
          <w:color w:val="000000"/>
        </w:rPr>
        <w:t>年终奖</w:t>
      </w:r>
      <w:r w:rsidR="0009082B">
        <w:rPr>
          <w:rFonts w:hint="eastAsia"/>
          <w:color w:val="000000"/>
        </w:rPr>
        <w:t>；</w:t>
      </w:r>
    </w:p>
    <w:p w:rsidR="00A8001E" w:rsidRDefault="00A8001E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8001E">
        <w:rPr>
          <w:rFonts w:hint="eastAsia"/>
          <w:color w:val="000000"/>
        </w:rPr>
        <w:t>2、</w:t>
      </w:r>
      <w:r w:rsidR="00A8599C" w:rsidRPr="00A8599C">
        <w:rPr>
          <w:rFonts w:hint="eastAsia"/>
          <w:color w:val="000000"/>
        </w:rPr>
        <w:t>带薪年假</w:t>
      </w:r>
      <w:r w:rsidR="00A8599C">
        <w:rPr>
          <w:rFonts w:hint="eastAsia"/>
          <w:color w:val="000000"/>
        </w:rPr>
        <w:t>，另有节</w:t>
      </w:r>
      <w:r w:rsidR="0009082B">
        <w:rPr>
          <w:rFonts w:hint="eastAsia"/>
          <w:color w:val="000000"/>
        </w:rPr>
        <w:t>日、生日、结婚</w:t>
      </w:r>
      <w:r w:rsidR="00A8599C">
        <w:rPr>
          <w:rFonts w:hint="eastAsia"/>
          <w:color w:val="000000"/>
        </w:rPr>
        <w:t>、</w:t>
      </w:r>
      <w:r w:rsidR="00A8599C" w:rsidRPr="00A8599C">
        <w:rPr>
          <w:rFonts w:hint="eastAsia"/>
          <w:color w:val="000000"/>
        </w:rPr>
        <w:t>生育</w:t>
      </w:r>
      <w:r w:rsidR="0009082B">
        <w:rPr>
          <w:rFonts w:hint="eastAsia"/>
          <w:color w:val="000000"/>
        </w:rPr>
        <w:t>等礼金，</w:t>
      </w:r>
      <w:r w:rsidR="00A8599C" w:rsidRPr="00A8599C">
        <w:rPr>
          <w:rFonts w:hint="eastAsia"/>
          <w:color w:val="000000"/>
        </w:rPr>
        <w:t>以及</w:t>
      </w:r>
      <w:r w:rsidR="00A8599C">
        <w:rPr>
          <w:rFonts w:hint="eastAsia"/>
          <w:color w:val="000000"/>
        </w:rPr>
        <w:t>丰富的员工</w:t>
      </w:r>
      <w:r w:rsidR="0009082B">
        <w:rPr>
          <w:rFonts w:hint="eastAsia"/>
          <w:color w:val="000000"/>
        </w:rPr>
        <w:t>活动等。</w:t>
      </w:r>
    </w:p>
    <w:p w:rsidR="00C62F3D" w:rsidRDefault="00C62F3D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42204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Style w:val="a4"/>
          <w:rFonts w:hint="eastAsia"/>
          <w:color w:val="000000"/>
        </w:rPr>
        <w:t>四、关于应聘的注意事项：</w:t>
      </w:r>
    </w:p>
    <w:p w:rsidR="00042204" w:rsidRPr="00042204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1、</w:t>
      </w:r>
      <w:r w:rsidR="00C663E5" w:rsidRPr="00C663E5">
        <w:rPr>
          <w:rFonts w:hint="eastAsia"/>
          <w:color w:val="000000"/>
        </w:rPr>
        <w:t>应聘</w:t>
      </w:r>
      <w:r>
        <w:rPr>
          <w:rFonts w:hint="eastAsia"/>
          <w:color w:val="000000"/>
          <w:shd w:val="clear" w:color="auto" w:fill="FFFFFF"/>
        </w:rPr>
        <w:t>邮件标题</w:t>
      </w:r>
      <w:r w:rsidR="00C663E5" w:rsidRPr="00C663E5">
        <w:rPr>
          <w:rFonts w:hint="eastAsia"/>
          <w:color w:val="000000"/>
          <w:shd w:val="clear" w:color="auto" w:fill="FFFFFF"/>
        </w:rPr>
        <w:t>统一格式为</w:t>
      </w:r>
      <w:r w:rsidR="00C663E5">
        <w:rPr>
          <w:rFonts w:hint="eastAsia"/>
          <w:color w:val="000000"/>
        </w:rPr>
        <w:t>“</w:t>
      </w:r>
      <w:r w:rsidR="00C663E5" w:rsidRPr="00353927">
        <w:rPr>
          <w:rFonts w:hint="eastAsia"/>
          <w:b/>
          <w:color w:val="000000"/>
        </w:rPr>
        <w:t>学校名称+姓名+应聘岗位</w:t>
      </w:r>
      <w:r w:rsidR="00C663E5">
        <w:rPr>
          <w:rFonts w:hint="eastAsia"/>
          <w:color w:val="000000"/>
        </w:rPr>
        <w:t>”</w:t>
      </w:r>
      <w:r>
        <w:rPr>
          <w:rFonts w:hint="eastAsia"/>
          <w:color w:val="000000"/>
          <w:shd w:val="clear" w:color="auto" w:fill="FFFFFF"/>
        </w:rPr>
        <w:t>，</w:t>
      </w:r>
      <w:hyperlink r:id="rId5" w:history="1">
        <w:r w:rsidRPr="00042204">
          <w:rPr>
            <w:rFonts w:hint="eastAsia"/>
            <w:color w:val="000000"/>
          </w:rPr>
          <w:t>发送至</w:t>
        </w:r>
        <w:r w:rsidRPr="00042204">
          <w:rPr>
            <w:rFonts w:hint="eastAsia"/>
            <w:color w:val="000000"/>
            <w:shd w:val="clear" w:color="auto" w:fill="FFFFFF"/>
          </w:rPr>
          <w:t>hr@pujjr.com</w:t>
        </w:r>
      </w:hyperlink>
      <w:r w:rsidRPr="00042204">
        <w:rPr>
          <w:rFonts w:hint="eastAsia"/>
          <w:color w:val="000000"/>
          <w:shd w:val="clear" w:color="auto" w:fill="FFFFFF"/>
        </w:rPr>
        <w:t>邮箱</w:t>
      </w:r>
      <w:r>
        <w:rPr>
          <w:rFonts w:hint="eastAsia"/>
          <w:color w:val="000000"/>
        </w:rPr>
        <w:t>，求职简历请使用Word文档并</w:t>
      </w:r>
      <w:r w:rsidR="00C663E5" w:rsidRPr="00C663E5">
        <w:rPr>
          <w:rFonts w:hint="eastAsia"/>
          <w:color w:val="000000"/>
        </w:rPr>
        <w:t>以</w:t>
      </w:r>
      <w:r w:rsidR="00C663E5">
        <w:rPr>
          <w:rFonts w:hint="eastAsia"/>
          <w:color w:val="000000"/>
        </w:rPr>
        <w:t>邮件附件形式发送，</w:t>
      </w:r>
      <w:r>
        <w:rPr>
          <w:rFonts w:hint="eastAsia"/>
          <w:color w:val="000000"/>
        </w:rPr>
        <w:t>简历名称</w:t>
      </w:r>
      <w:r w:rsidR="00C663E5" w:rsidRPr="00C663E5">
        <w:rPr>
          <w:rFonts w:hint="eastAsia"/>
          <w:color w:val="000000"/>
          <w:shd w:val="clear" w:color="auto" w:fill="FFFFFF"/>
        </w:rPr>
        <w:t>格式</w:t>
      </w:r>
      <w:r w:rsidR="00C663E5">
        <w:rPr>
          <w:rFonts w:hint="eastAsia"/>
          <w:color w:val="000000"/>
        </w:rPr>
        <w:t>统一</w:t>
      </w:r>
      <w:r w:rsidR="00C663E5" w:rsidRPr="00C663E5">
        <w:rPr>
          <w:rFonts w:hint="eastAsia"/>
          <w:color w:val="000000"/>
          <w:shd w:val="clear" w:color="auto" w:fill="FFFFFF"/>
        </w:rPr>
        <w:t>为</w:t>
      </w:r>
      <w:r>
        <w:rPr>
          <w:rFonts w:hint="eastAsia"/>
          <w:color w:val="000000"/>
        </w:rPr>
        <w:t>“</w:t>
      </w:r>
      <w:r w:rsidR="009862A3" w:rsidRPr="009862A3">
        <w:rPr>
          <w:rFonts w:hint="eastAsia"/>
          <w:color w:val="000000"/>
        </w:rPr>
        <w:t>学校名称+姓名+应聘岗位</w:t>
      </w:r>
      <w:r>
        <w:rPr>
          <w:rFonts w:hint="eastAsia"/>
          <w:color w:val="000000"/>
        </w:rPr>
        <w:t>”。</w:t>
      </w:r>
    </w:p>
    <w:p w:rsidR="00042204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2、我们的面试相关工作事项均以电话或邮件形式通知。</w:t>
      </w:r>
    </w:p>
    <w:p w:rsidR="00042204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3、面试：请携带以下材料参加面试：</w:t>
      </w:r>
    </w:p>
    <w:p w:rsidR="00042204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lastRenderedPageBreak/>
        <w:t>（1）各类证书原件（包括身份证</w:t>
      </w:r>
      <w:r w:rsidR="00706A87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学生证、各类等级证书、各类获奖及资格证书</w:t>
      </w:r>
      <w:r w:rsidR="00706A87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）；</w:t>
      </w:r>
    </w:p>
    <w:p w:rsidR="00042204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（2）成绩单原件及复印件</w:t>
      </w:r>
      <w:r w:rsidR="00FD5073">
        <w:rPr>
          <w:rFonts w:hint="eastAsia"/>
          <w:color w:val="000000"/>
        </w:rPr>
        <w:t>。</w:t>
      </w:r>
    </w:p>
    <w:p w:rsidR="00C62F3D" w:rsidRDefault="00C62F3D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</w:p>
    <w:p w:rsidR="00042204" w:rsidRDefault="00A56C13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/>
        </w:rPr>
      </w:pPr>
      <w:r>
        <w:rPr>
          <w:rStyle w:val="a4"/>
          <w:rFonts w:hint="eastAsia"/>
          <w:color w:val="000000"/>
        </w:rPr>
        <w:t>五、</w:t>
      </w:r>
      <w:r w:rsidR="00042204">
        <w:rPr>
          <w:rStyle w:val="a4"/>
          <w:rFonts w:hint="eastAsia"/>
          <w:color w:val="000000"/>
        </w:rPr>
        <w:t>联系方式：</w:t>
      </w:r>
    </w:p>
    <w:p w:rsidR="004B38E7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联</w:t>
      </w:r>
      <w:r w:rsidR="00A56C13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系</w:t>
      </w:r>
      <w:r w:rsidR="00A56C13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人：</w:t>
      </w:r>
      <w:r w:rsidR="00E64969">
        <w:rPr>
          <w:rFonts w:hint="eastAsia"/>
          <w:color w:val="000000"/>
        </w:rPr>
        <w:t>向</w:t>
      </w:r>
      <w:r>
        <w:rPr>
          <w:rFonts w:hint="eastAsia"/>
          <w:color w:val="000000"/>
        </w:rPr>
        <w:t xml:space="preserve">小姐 </w:t>
      </w:r>
      <w:r w:rsidR="00030027">
        <w:rPr>
          <w:rFonts w:hint="eastAsia"/>
          <w:color w:val="000000"/>
        </w:rPr>
        <w:t>/ 戴小姐</w:t>
      </w:r>
    </w:p>
    <w:p w:rsidR="00042204" w:rsidRPr="004B38E7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B38E7">
        <w:rPr>
          <w:rFonts w:hint="eastAsia"/>
        </w:rPr>
        <w:t xml:space="preserve">电  </w:t>
      </w:r>
      <w:r w:rsidR="00A56C13" w:rsidRPr="004B38E7">
        <w:rPr>
          <w:rFonts w:hint="eastAsia"/>
        </w:rPr>
        <w:t xml:space="preserve">  </w:t>
      </w:r>
      <w:r w:rsidRPr="004B38E7">
        <w:rPr>
          <w:rFonts w:hint="eastAsia"/>
        </w:rPr>
        <w:t>话：</w:t>
      </w:r>
      <w:r w:rsidRPr="004B38E7">
        <w:t>023-</w:t>
      </w:r>
      <w:r w:rsidR="00030027">
        <w:rPr>
          <w:rFonts w:hint="eastAsia"/>
        </w:rPr>
        <w:t>8821266</w:t>
      </w:r>
      <w:r w:rsidR="00E64969">
        <w:rPr>
          <w:rFonts w:hint="eastAsia"/>
        </w:rPr>
        <w:t>0</w:t>
      </w:r>
      <w:r w:rsidRPr="00432FE0">
        <w:rPr>
          <w:rFonts w:hint="eastAsia"/>
        </w:rPr>
        <w:t xml:space="preserve"> </w:t>
      </w:r>
      <w:r w:rsidR="00030027">
        <w:rPr>
          <w:rFonts w:hint="eastAsia"/>
        </w:rPr>
        <w:t>/ 88212699</w:t>
      </w:r>
    </w:p>
    <w:p w:rsidR="00042204" w:rsidRPr="00432FE0" w:rsidRDefault="00042204" w:rsidP="00F549DA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432FE0">
        <w:rPr>
          <w:rFonts w:hint="eastAsia"/>
        </w:rPr>
        <w:t>邮</w:t>
      </w:r>
      <w:proofErr w:type="gramEnd"/>
      <w:r w:rsidR="00001277" w:rsidRPr="00432FE0">
        <w:rPr>
          <w:rFonts w:hint="eastAsia"/>
        </w:rPr>
        <w:t xml:space="preserve">  </w:t>
      </w:r>
      <w:r w:rsidR="00A56C13" w:rsidRPr="00432FE0">
        <w:rPr>
          <w:rFonts w:hint="eastAsia"/>
        </w:rPr>
        <w:t xml:space="preserve">  </w:t>
      </w:r>
      <w:r w:rsidRPr="00432FE0">
        <w:rPr>
          <w:rFonts w:hint="eastAsia"/>
        </w:rPr>
        <w:t>箱：hr@pujjr.com</w:t>
      </w:r>
      <w:bookmarkStart w:id="0" w:name="_GoBack"/>
      <w:bookmarkEnd w:id="0"/>
    </w:p>
    <w:p w:rsidR="00A760E2" w:rsidRPr="00432FE0" w:rsidRDefault="00A56C13" w:rsidP="00F549D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C663E5">
        <w:rPr>
          <w:rFonts w:hint="eastAsia"/>
        </w:rPr>
        <w:t>公司</w:t>
      </w:r>
      <w:r w:rsidR="00042204" w:rsidRPr="00C663E5">
        <w:rPr>
          <w:rFonts w:hint="eastAsia"/>
        </w:rPr>
        <w:t>地址：</w:t>
      </w:r>
      <w:r w:rsidR="00030027" w:rsidRPr="00030027">
        <w:rPr>
          <w:rFonts w:hint="eastAsia"/>
        </w:rPr>
        <w:t>重庆市</w:t>
      </w:r>
      <w:proofErr w:type="gramStart"/>
      <w:r w:rsidR="00030027" w:rsidRPr="00030027">
        <w:rPr>
          <w:rFonts w:hint="eastAsia"/>
        </w:rPr>
        <w:t>渝</w:t>
      </w:r>
      <w:proofErr w:type="gramEnd"/>
      <w:r w:rsidR="00030027" w:rsidRPr="00030027">
        <w:rPr>
          <w:rFonts w:hint="eastAsia"/>
        </w:rPr>
        <w:t>北区黄山大道中段56号渝兴广场B1幢11楼</w:t>
      </w:r>
    </w:p>
    <w:sectPr w:rsidR="00A760E2" w:rsidRPr="00432FE0" w:rsidSect="00A8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750E8"/>
    <w:multiLevelType w:val="hybridMultilevel"/>
    <w:tmpl w:val="AEF6984C"/>
    <w:lvl w:ilvl="0" w:tplc="44EC6B24">
      <w:start w:val="1"/>
      <w:numFmt w:val="japaneseCounting"/>
      <w:lvlText w:val="%1、"/>
      <w:lvlJc w:val="left"/>
      <w:pPr>
        <w:ind w:left="895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85" w:hanging="420"/>
      </w:pPr>
    </w:lvl>
    <w:lvl w:ilvl="2" w:tplc="0409001B" w:tentative="1">
      <w:start w:val="1"/>
      <w:numFmt w:val="lowerRoman"/>
      <w:lvlText w:val="%3."/>
      <w:lvlJc w:val="righ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9" w:tentative="1">
      <w:start w:val="1"/>
      <w:numFmt w:val="lowerLetter"/>
      <w:lvlText w:val="%5)"/>
      <w:lvlJc w:val="left"/>
      <w:pPr>
        <w:ind w:left="2545" w:hanging="420"/>
      </w:pPr>
    </w:lvl>
    <w:lvl w:ilvl="5" w:tplc="0409001B" w:tentative="1">
      <w:start w:val="1"/>
      <w:numFmt w:val="lowerRoman"/>
      <w:lvlText w:val="%6."/>
      <w:lvlJc w:val="righ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9" w:tentative="1">
      <w:start w:val="1"/>
      <w:numFmt w:val="lowerLetter"/>
      <w:lvlText w:val="%8)"/>
      <w:lvlJc w:val="left"/>
      <w:pPr>
        <w:ind w:left="3805" w:hanging="420"/>
      </w:pPr>
    </w:lvl>
    <w:lvl w:ilvl="8" w:tplc="0409001B" w:tentative="1">
      <w:start w:val="1"/>
      <w:numFmt w:val="lowerRoman"/>
      <w:lvlText w:val="%9."/>
      <w:lvlJc w:val="right"/>
      <w:pPr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7C"/>
    <w:rsid w:val="00001277"/>
    <w:rsid w:val="00030027"/>
    <w:rsid w:val="0003172A"/>
    <w:rsid w:val="00042204"/>
    <w:rsid w:val="0009082B"/>
    <w:rsid w:val="000F7FF5"/>
    <w:rsid w:val="00134CDB"/>
    <w:rsid w:val="0016032F"/>
    <w:rsid w:val="00233E75"/>
    <w:rsid w:val="002B0BF1"/>
    <w:rsid w:val="002D02D0"/>
    <w:rsid w:val="00307A0D"/>
    <w:rsid w:val="00325E7C"/>
    <w:rsid w:val="00334E60"/>
    <w:rsid w:val="00353927"/>
    <w:rsid w:val="0038144D"/>
    <w:rsid w:val="003B65F0"/>
    <w:rsid w:val="00432FE0"/>
    <w:rsid w:val="004425BB"/>
    <w:rsid w:val="004B38E7"/>
    <w:rsid w:val="004F3D11"/>
    <w:rsid w:val="00582570"/>
    <w:rsid w:val="0060723A"/>
    <w:rsid w:val="0061206E"/>
    <w:rsid w:val="0063018C"/>
    <w:rsid w:val="006C1A72"/>
    <w:rsid w:val="006C4956"/>
    <w:rsid w:val="0070038B"/>
    <w:rsid w:val="00706A87"/>
    <w:rsid w:val="007418D4"/>
    <w:rsid w:val="00850100"/>
    <w:rsid w:val="00883D02"/>
    <w:rsid w:val="0088460A"/>
    <w:rsid w:val="00911F01"/>
    <w:rsid w:val="009862A3"/>
    <w:rsid w:val="009B6C30"/>
    <w:rsid w:val="00A56C13"/>
    <w:rsid w:val="00A8001E"/>
    <w:rsid w:val="00A8599C"/>
    <w:rsid w:val="00BE7A98"/>
    <w:rsid w:val="00C62F3D"/>
    <w:rsid w:val="00C663E5"/>
    <w:rsid w:val="00CD3BBB"/>
    <w:rsid w:val="00E64969"/>
    <w:rsid w:val="00E71504"/>
    <w:rsid w:val="00F400EE"/>
    <w:rsid w:val="00F549DA"/>
    <w:rsid w:val="00F8057E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73709-DDF2-420F-B0F9-1E95913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001E"/>
    <w:rPr>
      <w:b/>
      <w:bCs/>
    </w:rPr>
  </w:style>
  <w:style w:type="character" w:styleId="a5">
    <w:name w:val="Hyperlink"/>
    <w:basedOn w:val="a0"/>
    <w:uiPriority w:val="99"/>
    <w:unhideWhenUsed/>
    <w:rsid w:val="00A800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001E"/>
  </w:style>
  <w:style w:type="table" w:styleId="a6">
    <w:name w:val="Table Grid"/>
    <w:basedOn w:val="a1"/>
    <w:uiPriority w:val="59"/>
    <w:rsid w:val="00A80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3D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hr@pujj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</dc:creator>
  <cp:keywords/>
  <dc:description/>
  <cp:lastModifiedBy>戴美竹</cp:lastModifiedBy>
  <cp:revision>47</cp:revision>
  <dcterms:created xsi:type="dcterms:W3CDTF">2016-03-11T07:41:00Z</dcterms:created>
  <dcterms:modified xsi:type="dcterms:W3CDTF">2016-10-17T03:42:00Z</dcterms:modified>
</cp:coreProperties>
</file>