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F9" w:rsidRDefault="00CA78CE">
      <w:pPr>
        <w:spacing w:afterLines="100" w:after="312" w:line="560" w:lineRule="exact"/>
        <w:jc w:val="center"/>
        <w:rPr>
          <w:rFonts w:ascii="黑体" w:eastAsia="黑体" w:hAnsi="华文中宋"/>
          <w:b/>
          <w:sz w:val="44"/>
          <w:szCs w:val="44"/>
        </w:rPr>
      </w:pPr>
      <w:bookmarkStart w:id="0" w:name="_GoBack"/>
      <w:bookmarkEnd w:id="0"/>
      <w:r>
        <w:rPr>
          <w:rFonts w:ascii="黑体" w:eastAsia="黑体" w:hAnsi="华文中宋" w:hint="eastAsia"/>
          <w:b/>
          <w:sz w:val="44"/>
          <w:szCs w:val="44"/>
        </w:rPr>
        <w:t>中国人寿财险四川省分公司</w:t>
      </w:r>
      <w:r>
        <w:rPr>
          <w:rFonts w:ascii="黑体" w:eastAsia="黑体" w:hAnsi="华文中宋" w:hint="eastAsia"/>
          <w:b/>
          <w:sz w:val="44"/>
          <w:szCs w:val="44"/>
        </w:rPr>
        <w:t>实习生</w:t>
      </w:r>
      <w:r>
        <w:rPr>
          <w:rFonts w:ascii="黑体" w:eastAsia="黑体" w:hAnsi="华文中宋" w:hint="eastAsia"/>
          <w:b/>
          <w:sz w:val="44"/>
          <w:szCs w:val="44"/>
        </w:rPr>
        <w:t>招聘启事</w:t>
      </w:r>
    </w:p>
    <w:p w:rsidR="003B09F9" w:rsidRDefault="00CA78CE">
      <w:pPr>
        <w:pStyle w:val="2"/>
        <w:snapToGrid w:val="0"/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一、</w:t>
      </w:r>
      <w:r>
        <w:rPr>
          <w:rFonts w:ascii="楷体_GB2312" w:eastAsia="楷体_GB2312" w:hint="eastAsia"/>
          <w:b/>
          <w:sz w:val="32"/>
          <w:szCs w:val="32"/>
        </w:rPr>
        <w:t>公司简介</w:t>
      </w:r>
    </w:p>
    <w:p w:rsidR="003B09F9" w:rsidRDefault="00CA78CE">
      <w:pPr>
        <w:pStyle w:val="2"/>
        <w:snapToGrid w:val="0"/>
        <w:spacing w:line="56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中国人寿财产保险股份有限公司成立于</w:t>
      </w:r>
      <w:r>
        <w:rPr>
          <w:rFonts w:ascii="仿宋_GB2312" w:eastAsia="仿宋_GB2312" w:hAnsi="仿宋_GB2312" w:cs="仿宋_GB2312" w:hint="eastAsia"/>
          <w:sz w:val="32"/>
          <w:szCs w:val="32"/>
        </w:rPr>
        <w:t>2006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月，系中国人寿保险（集团）公司旗下核心成员，注册资本为</w:t>
      </w:r>
      <w:r>
        <w:rPr>
          <w:rFonts w:ascii="仿宋_GB2312" w:eastAsia="仿宋_GB2312" w:hAnsi="仿宋_GB2312" w:cs="仿宋_GB2312" w:hint="eastAsia"/>
          <w:sz w:val="32"/>
          <w:szCs w:val="32"/>
        </w:rPr>
        <w:t>150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亿元，经营范围包括财产损失保险、责任保险、信用保险和保证保险、短期健康保险和意外伤害保险，上述业务的再保险业务，国家法律、法规允许的保险资金运用业务，经中国保监会批准的其他业务。</w:t>
      </w:r>
    </w:p>
    <w:p w:rsidR="003B09F9" w:rsidRDefault="00CA78CE">
      <w:pPr>
        <w:pStyle w:val="2"/>
        <w:snapToGrid w:val="0"/>
        <w:spacing w:line="56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中国人寿财产保险股份有限公司四川省分公司成立于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</w:t>
      </w:r>
      <w:r>
        <w:rPr>
          <w:rFonts w:ascii="仿宋_GB2312" w:eastAsia="仿宋_GB2312" w:hAnsi="仿宋_GB2312" w:cs="仿宋_GB2312" w:hint="eastAsia"/>
          <w:sz w:val="32"/>
          <w:szCs w:val="32"/>
        </w:rPr>
        <w:t>2013</w:t>
      </w:r>
      <w:r>
        <w:rPr>
          <w:rFonts w:ascii="仿宋_GB2312" w:eastAsia="仿宋_GB2312" w:hAnsi="仿宋_GB2312" w:cs="仿宋_GB2312" w:hint="eastAsia"/>
          <w:sz w:val="32"/>
          <w:szCs w:val="32"/>
        </w:rPr>
        <w:t>年正式纳入省委、省政府管理序列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年保费收入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19.54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亿元，市场排名第五位。</w:t>
      </w:r>
    </w:p>
    <w:p w:rsidR="003B09F9" w:rsidRDefault="00CA78CE">
      <w:pPr>
        <w:pStyle w:val="2"/>
        <w:snapToGrid w:val="0"/>
        <w:spacing w:line="560" w:lineRule="exact"/>
        <w:ind w:firstLine="642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二、</w:t>
      </w:r>
      <w:r>
        <w:rPr>
          <w:rFonts w:ascii="楷体_GB2312" w:eastAsia="楷体_GB2312" w:hint="eastAsia"/>
          <w:b/>
          <w:sz w:val="32"/>
          <w:szCs w:val="32"/>
        </w:rPr>
        <w:t>招聘需求</w:t>
      </w:r>
    </w:p>
    <w:p w:rsidR="003B09F9" w:rsidRDefault="00CA78CE">
      <w:pPr>
        <w:pStyle w:val="2"/>
        <w:snapToGrid w:val="0"/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本次拟招聘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人，招聘对象为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年应届毕业生，工作地点为成都，具体岗位明细如下：</w:t>
      </w:r>
    </w:p>
    <w:tbl>
      <w:tblPr>
        <w:tblW w:w="107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4252"/>
        <w:gridCol w:w="4252"/>
      </w:tblGrid>
      <w:tr w:rsidR="003B09F9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9F9" w:rsidRDefault="00CA78C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9F9" w:rsidRDefault="00CA78C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9F9" w:rsidRDefault="00CA78C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岗位职责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9F9" w:rsidRDefault="00CA78C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岗位要求</w:t>
            </w:r>
          </w:p>
        </w:tc>
      </w:tr>
      <w:tr w:rsidR="003B09F9">
        <w:trPr>
          <w:trHeight w:val="21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9F9" w:rsidRDefault="00CA78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9F9" w:rsidRDefault="00CA78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9F9" w:rsidRDefault="00CA78C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分公司预算的编制、分解、下达、追加、调整及预算管控工作。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分公司总体费用核算、资产核算、往来核算及其他核算工作。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指导、监督所属机构正确使用系统进行帐务处理。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监督、检查所属机构会计核算工作的及时性、真实性。</w:t>
            </w:r>
          </w:p>
          <w:p w:rsidR="003B09F9" w:rsidRDefault="00CA78C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5.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完成领导交办的其它事宜。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9F9" w:rsidRDefault="00CA78C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年应届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及以上学历，财务管理、会计、税务、金融保险类等相关专业。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具备强烈的责任心及良好的职业操守，具有较强的组织协调能力、文字写作能力、分析判断能力和综合表达能力。</w:t>
            </w:r>
          </w:p>
          <w:p w:rsidR="003B09F9" w:rsidRDefault="00CA78CE"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能保证每周至少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4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天的实习时间（每周一到周五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8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小时），实习时间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个月及以上，表现优异者提供转正机会。</w:t>
            </w:r>
          </w:p>
          <w:p w:rsidR="003B09F9" w:rsidRDefault="00CA78CE"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有会计相关实习经验者优先。</w:t>
            </w:r>
          </w:p>
          <w:p w:rsidR="003B09F9" w:rsidRDefault="00CA78CE"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持有会计从业资格证书、会计电算化证书等相关证书，持有中级会计资格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证书者优先。</w:t>
            </w:r>
          </w:p>
        </w:tc>
      </w:tr>
      <w:tr w:rsidR="003B09F9">
        <w:trPr>
          <w:trHeight w:val="27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9F9" w:rsidRDefault="00CA78C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人力资源管理岗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9F9" w:rsidRDefault="00CA78C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9F9" w:rsidRDefault="00CA78CE"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协助员工管理板块工作，包括人员入离职手续办理等。</w:t>
            </w:r>
          </w:p>
          <w:p w:rsidR="003B09F9" w:rsidRDefault="00CA78CE"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协助薪酬绩效板块工作，包括社保、公积金政策咨询及日常事务办理等。</w:t>
            </w:r>
          </w:p>
          <w:p w:rsidR="003B09F9" w:rsidRDefault="00CA78CE"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协助教育培训板块工作，包括培训课件制作、培训课程实施等。</w:t>
            </w:r>
          </w:p>
          <w:p w:rsidR="003B09F9" w:rsidRDefault="00CA78CE"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4.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协助党团建设板块工作，包括日常党团活动开展等。</w:t>
            </w:r>
          </w:p>
          <w:p w:rsidR="003B09F9" w:rsidRDefault="00CA78CE"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5.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协助机构筹建板块工作，包括日常筹建材料审核等。</w:t>
            </w:r>
          </w:p>
          <w:p w:rsidR="003B09F9" w:rsidRDefault="00CA78CE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lastRenderedPageBreak/>
              <w:t xml:space="preserve">    6.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完成领导交办的其它事宜。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9F9" w:rsidRDefault="00CA78CE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 xml:space="preserve">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.2018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年应届全日制本科及以上学历，人力资源管理、心理学、教育学、政治学等专业，中共党员（包含预备党员）。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br/>
              <w:t xml:space="preserve">    2.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沟通能力良好，学习能力较强，有良好的责任心和执行力，能熟练操作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EXCEL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等办公软件。</w:t>
            </w:r>
          </w:p>
          <w:p w:rsidR="003B09F9" w:rsidRDefault="00CA78CE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   3.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能保证每周至少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4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天的实习时间（每周一到周五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8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小时），实习时间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个月及以上，表现优异者提供转正机会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。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  <w:t> </w:t>
            </w:r>
          </w:p>
          <w:p w:rsidR="003B09F9" w:rsidRDefault="00CA78CE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   4.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有学生会、校团委、社团、大型企业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实习经验者，熟悉人力资源管理、党团建设相关法律法规及政策制度者优先。</w:t>
            </w:r>
          </w:p>
          <w:p w:rsidR="003B09F9" w:rsidRDefault="00CA78CE">
            <w:pPr>
              <w:widowControl/>
              <w:jc w:val="left"/>
              <w:textAlignment w:val="center"/>
              <w:rPr>
                <w:rFonts w:ascii="Arial" w:hAnsi="Arial" w:cs="Arial"/>
                <w:color w:val="FF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   5.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具有企业人力资源管理师资格者优先。</w:t>
            </w:r>
          </w:p>
        </w:tc>
      </w:tr>
      <w:tr w:rsidR="003B09F9">
        <w:trPr>
          <w:trHeight w:val="3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9F9" w:rsidRDefault="00CA78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法律事务岗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9F9" w:rsidRDefault="00CA78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9F9" w:rsidRDefault="00CA78CE"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公司业务类诉讼案件管理及日常指导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，协助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参与疑难争议案件处理，提供法律方案。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合同、协议等法律文件的审核、修改，协助起草、拟定各类法律文本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评估公司各项业务的法律风险并提出防范措施和改进建议，为业务发展提供法律咨询和建议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协助开展合规审查、检查、监测、培训、咨询等合规管理工作。</w:t>
            </w:r>
          </w:p>
          <w:p w:rsidR="003B09F9" w:rsidRDefault="00CA78CE"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完成领导交办的其它事宜。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9F9" w:rsidRDefault="00CA78CE"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年应届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及以上学历，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法学类相关专业。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专业基础扎实，能够独立分析判断并解决具体的法律问题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具有较强的专业写作能力、学习分析能力、沟通协调能力和团队合作能力；具有强烈的进取心和责任心，正直勤奋、耐心细致，能够承受较强的工作压力。</w:t>
            </w:r>
          </w:p>
          <w:p w:rsidR="003B09F9" w:rsidRDefault="00CA78CE"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能保证每周至少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4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天的实习时间（每周一到周五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8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小时），实习时间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个月及以上，表现优异者提供转正机会。</w:t>
            </w:r>
          </w:p>
          <w:p w:rsidR="003B09F9" w:rsidRDefault="00CA78CE"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有法律相关实习经验者优先。</w:t>
            </w:r>
          </w:p>
          <w:p w:rsidR="003B09F9" w:rsidRDefault="00CA78CE"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取得法律职业资格证书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者优先。</w:t>
            </w:r>
          </w:p>
        </w:tc>
      </w:tr>
    </w:tbl>
    <w:p w:rsidR="003B09F9" w:rsidRDefault="00CA78CE">
      <w:pPr>
        <w:pStyle w:val="2"/>
        <w:snapToGrid w:val="0"/>
        <w:spacing w:line="560" w:lineRule="exact"/>
        <w:ind w:firstLine="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   </w:t>
      </w:r>
      <w:r>
        <w:rPr>
          <w:rFonts w:ascii="楷体_GB2312" w:eastAsia="楷体_GB2312" w:hint="eastAsia"/>
          <w:b/>
          <w:sz w:val="32"/>
          <w:szCs w:val="32"/>
        </w:rPr>
        <w:t>三、</w:t>
      </w:r>
      <w:r>
        <w:rPr>
          <w:rFonts w:ascii="楷体_GB2312" w:eastAsia="楷体_GB2312" w:hint="eastAsia"/>
          <w:b/>
          <w:sz w:val="32"/>
          <w:szCs w:val="32"/>
        </w:rPr>
        <w:t>招聘流程</w:t>
      </w:r>
    </w:p>
    <w:p w:rsidR="003B09F9" w:rsidRDefault="00CA78CE">
      <w:pPr>
        <w:pStyle w:val="2"/>
        <w:snapToGrid w:val="0"/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（一）有意者请将</w:t>
      </w:r>
      <w:r>
        <w:rPr>
          <w:rFonts w:ascii="仿宋_GB2312" w:eastAsia="仿宋_GB2312" w:hint="eastAsia"/>
          <w:sz w:val="32"/>
          <w:szCs w:val="32"/>
        </w:rPr>
        <w:t>应聘资料</w:t>
      </w:r>
      <w:r>
        <w:rPr>
          <w:rFonts w:ascii="仿宋_GB2312" w:eastAsia="仿宋_GB2312" w:hint="eastAsia"/>
          <w:sz w:val="32"/>
          <w:szCs w:val="32"/>
        </w:rPr>
        <w:t>发送</w:t>
      </w:r>
      <w:r>
        <w:rPr>
          <w:rFonts w:ascii="仿宋_GB2312" w:eastAsia="仿宋_GB2312" w:hint="eastAsia"/>
          <w:sz w:val="32"/>
          <w:szCs w:val="32"/>
        </w:rPr>
        <w:t>至简历投递邮箱：</w:t>
      </w:r>
      <w:r>
        <w:rPr>
          <w:rFonts w:ascii="仿宋_GB2312" w:eastAsia="仿宋_GB2312" w:hint="eastAsia"/>
          <w:sz w:val="32"/>
          <w:szCs w:val="32"/>
        </w:rPr>
        <w:t>wangjunfei@sc.chinalife-p.com.cn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邮件标题：</w:t>
      </w:r>
      <w:r>
        <w:rPr>
          <w:rFonts w:ascii="仿宋_GB2312" w:eastAsia="仿宋_GB2312" w:hint="eastAsia"/>
          <w:sz w:val="32"/>
          <w:szCs w:val="32"/>
        </w:rPr>
        <w:t>应届毕业生实习应聘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应聘</w:t>
      </w:r>
      <w:r>
        <w:rPr>
          <w:rFonts w:ascii="仿宋_GB2312" w:eastAsia="仿宋_GB2312" w:hint="eastAsia"/>
          <w:sz w:val="32"/>
          <w:szCs w:val="32"/>
        </w:rPr>
        <w:t>岗位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姓名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学位</w:t>
      </w:r>
      <w:r>
        <w:rPr>
          <w:rFonts w:ascii="仿宋_GB2312" w:eastAsia="仿宋_GB2312" w:hint="eastAsia"/>
          <w:sz w:val="32"/>
          <w:szCs w:val="32"/>
        </w:rPr>
        <w:t>。应聘资料包括但不限于以下材料：</w:t>
      </w:r>
    </w:p>
    <w:p w:rsidR="003B09F9" w:rsidRDefault="00CA78CE">
      <w:pPr>
        <w:pStyle w:val="2"/>
        <w:snapToGrid w:val="0"/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本人简历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B09F9" w:rsidRDefault="00CA78CE">
      <w:pPr>
        <w:pStyle w:val="2"/>
        <w:snapToGrid w:val="0"/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本人身份证、学生证</w:t>
      </w:r>
      <w:r>
        <w:rPr>
          <w:rFonts w:ascii="仿宋_GB2312" w:eastAsia="仿宋_GB2312" w:hint="eastAsia"/>
          <w:sz w:val="32"/>
          <w:szCs w:val="32"/>
        </w:rPr>
        <w:t>扫描件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3B09F9" w:rsidRDefault="00CA78CE">
      <w:pPr>
        <w:pStyle w:val="2"/>
        <w:snapToGrid w:val="0"/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教育部学历认证报告或学信网认证信息；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B09F9" w:rsidRDefault="00CA78CE">
      <w:pPr>
        <w:pStyle w:val="2"/>
        <w:snapToGrid w:val="0"/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本人成绩单扫描件。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B09F9" w:rsidRDefault="00CA78CE">
      <w:pPr>
        <w:pStyle w:val="2"/>
        <w:snapToGrid w:val="0"/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（二）报名截止日期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2017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30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公司将不定期电话通知应聘者参加面试。</w:t>
      </w:r>
    </w:p>
    <w:p w:rsidR="003B09F9" w:rsidRDefault="00CA78CE">
      <w:pPr>
        <w:pStyle w:val="2"/>
        <w:snapToGrid w:val="0"/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面试通过人员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 w:hint="eastAsia"/>
          <w:sz w:val="32"/>
          <w:szCs w:val="32"/>
        </w:rPr>
        <w:t>与其签订</w:t>
      </w:r>
      <w:r>
        <w:rPr>
          <w:rFonts w:ascii="仿宋_GB2312" w:eastAsia="仿宋_GB2312" w:hint="eastAsia"/>
          <w:sz w:val="32"/>
          <w:szCs w:val="32"/>
        </w:rPr>
        <w:t>实习</w:t>
      </w:r>
      <w:r>
        <w:rPr>
          <w:rFonts w:ascii="仿宋_GB2312" w:eastAsia="仿宋_GB2312" w:hint="eastAsia"/>
          <w:sz w:val="32"/>
          <w:szCs w:val="32"/>
        </w:rPr>
        <w:t>协议</w:t>
      </w:r>
      <w:r>
        <w:rPr>
          <w:rFonts w:ascii="仿宋_GB2312" w:eastAsia="仿宋_GB2312" w:hint="eastAsia"/>
          <w:sz w:val="32"/>
          <w:szCs w:val="32"/>
        </w:rPr>
        <w:t>。实习期间按天计发实习补贴。</w:t>
      </w:r>
    </w:p>
    <w:p w:rsidR="003B09F9" w:rsidRDefault="00CA78CE">
      <w:pPr>
        <w:pStyle w:val="2"/>
        <w:snapToGrid w:val="0"/>
        <w:spacing w:line="560" w:lineRule="exact"/>
        <w:ind w:firstLine="646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应聘者</w:t>
      </w:r>
      <w:r>
        <w:rPr>
          <w:rFonts w:ascii="仿宋_GB2312" w:eastAsia="仿宋_GB2312" w:hint="eastAsia"/>
          <w:sz w:val="32"/>
          <w:szCs w:val="32"/>
        </w:rPr>
        <w:t>应如实提交有关信息和材料，凡本人填写信息不真实、不完整或填写错误的，责任自负；弄虚作假的，一经查实即取消</w:t>
      </w:r>
      <w:r>
        <w:rPr>
          <w:rFonts w:ascii="仿宋_GB2312" w:eastAsia="仿宋_GB2312" w:hint="eastAsia"/>
          <w:sz w:val="32"/>
          <w:szCs w:val="32"/>
        </w:rPr>
        <w:t>录用</w:t>
      </w:r>
      <w:r>
        <w:rPr>
          <w:rFonts w:ascii="仿宋_GB2312" w:eastAsia="仿宋_GB2312" w:hint="eastAsia"/>
          <w:sz w:val="32"/>
          <w:szCs w:val="32"/>
        </w:rPr>
        <w:t>资格。</w:t>
      </w:r>
    </w:p>
    <w:p w:rsidR="003B09F9" w:rsidRDefault="00CA78CE">
      <w:pPr>
        <w:pStyle w:val="2"/>
        <w:snapToGrid w:val="0"/>
        <w:spacing w:line="560" w:lineRule="exact"/>
        <w:ind w:firstLine="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   </w:t>
      </w:r>
      <w:r>
        <w:rPr>
          <w:rFonts w:ascii="楷体_GB2312" w:eastAsia="楷体_GB2312" w:hint="eastAsia"/>
          <w:b/>
          <w:sz w:val="32"/>
          <w:szCs w:val="32"/>
        </w:rPr>
        <w:t>四、联系方式</w:t>
      </w:r>
    </w:p>
    <w:p w:rsidR="003B09F9" w:rsidRDefault="00CA78CE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中国人寿财产保险股份有限公司四川省分公司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B09F9" w:rsidRDefault="00CA78CE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联系人：王俊霏</w:t>
      </w:r>
    </w:p>
    <w:p w:rsidR="003B09F9" w:rsidRDefault="00CA78CE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028-61031616</w:t>
      </w:r>
    </w:p>
    <w:p w:rsidR="003B09F9" w:rsidRDefault="00CA78CE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联系邮箱：</w:t>
      </w:r>
      <w:r>
        <w:rPr>
          <w:rFonts w:ascii="仿宋_GB2312" w:eastAsia="仿宋_GB2312" w:hint="eastAsia"/>
          <w:sz w:val="32"/>
          <w:szCs w:val="32"/>
        </w:rPr>
        <w:t xml:space="preserve"> wangjunfei@sc.chinalife-p.com.cn  </w:t>
      </w:r>
    </w:p>
    <w:p w:rsidR="003B09F9" w:rsidRDefault="003B09F9">
      <w:pPr>
        <w:ind w:firstLine="640"/>
        <w:rPr>
          <w:rFonts w:ascii="仿宋_GB2312" w:eastAsia="仿宋_GB2312"/>
          <w:sz w:val="32"/>
          <w:szCs w:val="32"/>
        </w:rPr>
      </w:pPr>
    </w:p>
    <w:sectPr w:rsidR="003B09F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8CE" w:rsidRDefault="00CA78CE" w:rsidP="002E4987">
      <w:r>
        <w:separator/>
      </w:r>
    </w:p>
  </w:endnote>
  <w:endnote w:type="continuationSeparator" w:id="0">
    <w:p w:rsidR="00CA78CE" w:rsidRDefault="00CA78CE" w:rsidP="002E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8CE" w:rsidRDefault="00CA78CE" w:rsidP="002E4987">
      <w:r>
        <w:separator/>
      </w:r>
    </w:p>
  </w:footnote>
  <w:footnote w:type="continuationSeparator" w:id="0">
    <w:p w:rsidR="00CA78CE" w:rsidRDefault="00CA78CE" w:rsidP="002E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EE7E3F"/>
    <w:rsid w:val="002E4987"/>
    <w:rsid w:val="003B09F9"/>
    <w:rsid w:val="00CA78CE"/>
    <w:rsid w:val="01143972"/>
    <w:rsid w:val="02464865"/>
    <w:rsid w:val="0267277D"/>
    <w:rsid w:val="03DF4758"/>
    <w:rsid w:val="046E2DF2"/>
    <w:rsid w:val="05880B52"/>
    <w:rsid w:val="066F735E"/>
    <w:rsid w:val="071E7DB1"/>
    <w:rsid w:val="0A5E0EF2"/>
    <w:rsid w:val="0BAD1C3C"/>
    <w:rsid w:val="0D3C7726"/>
    <w:rsid w:val="0F3752B6"/>
    <w:rsid w:val="0FD93D3A"/>
    <w:rsid w:val="11A11E68"/>
    <w:rsid w:val="12F972F7"/>
    <w:rsid w:val="14151A04"/>
    <w:rsid w:val="149E67A7"/>
    <w:rsid w:val="14D47921"/>
    <w:rsid w:val="17120AF8"/>
    <w:rsid w:val="17EC5995"/>
    <w:rsid w:val="18260DE7"/>
    <w:rsid w:val="183D5922"/>
    <w:rsid w:val="1B4E64B3"/>
    <w:rsid w:val="23B82D41"/>
    <w:rsid w:val="27C45276"/>
    <w:rsid w:val="27EE7E3F"/>
    <w:rsid w:val="2CE92CBB"/>
    <w:rsid w:val="34054110"/>
    <w:rsid w:val="345048E9"/>
    <w:rsid w:val="385E56A2"/>
    <w:rsid w:val="3B391235"/>
    <w:rsid w:val="3F682C75"/>
    <w:rsid w:val="40F513A1"/>
    <w:rsid w:val="416A25A4"/>
    <w:rsid w:val="471A13C8"/>
    <w:rsid w:val="47673F56"/>
    <w:rsid w:val="481A048C"/>
    <w:rsid w:val="49EB449C"/>
    <w:rsid w:val="4CBF3DC9"/>
    <w:rsid w:val="4CFC6E18"/>
    <w:rsid w:val="51AB52BE"/>
    <w:rsid w:val="52495B9A"/>
    <w:rsid w:val="59D201C7"/>
    <w:rsid w:val="5A6515D9"/>
    <w:rsid w:val="5A802925"/>
    <w:rsid w:val="5EFA7B2B"/>
    <w:rsid w:val="5F0C7F07"/>
    <w:rsid w:val="60004F88"/>
    <w:rsid w:val="610D222E"/>
    <w:rsid w:val="638C0A87"/>
    <w:rsid w:val="641B7AAC"/>
    <w:rsid w:val="65335269"/>
    <w:rsid w:val="657F1737"/>
    <w:rsid w:val="65C643EE"/>
    <w:rsid w:val="65DF4FEA"/>
    <w:rsid w:val="699052E1"/>
    <w:rsid w:val="6A1B14EA"/>
    <w:rsid w:val="6C162909"/>
    <w:rsid w:val="6C2F2A0D"/>
    <w:rsid w:val="6F24205B"/>
    <w:rsid w:val="6F4503FC"/>
    <w:rsid w:val="7005717F"/>
    <w:rsid w:val="706342BA"/>
    <w:rsid w:val="72C138C2"/>
    <w:rsid w:val="740D7FE8"/>
    <w:rsid w:val="75421E3C"/>
    <w:rsid w:val="75DC433B"/>
    <w:rsid w:val="770016C0"/>
    <w:rsid w:val="770067F8"/>
    <w:rsid w:val="771F0F79"/>
    <w:rsid w:val="77E63C39"/>
    <w:rsid w:val="78B25C4F"/>
    <w:rsid w:val="7AFE6C90"/>
    <w:rsid w:val="7C81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DEF943-5776-48A2-9D1A-D7A4A7A3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ind w:firstLine="600"/>
    </w:pPr>
    <w:rPr>
      <w:rFonts w:eastAsia="方正仿宋简体"/>
      <w:sz w:val="30"/>
      <w:szCs w:val="20"/>
    </w:rPr>
  </w:style>
  <w:style w:type="paragraph" w:styleId="a3">
    <w:name w:val="Normal (Web)"/>
    <w:basedOn w:val="a"/>
    <w:qFormat/>
    <w:pPr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2E4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E4987"/>
    <w:rPr>
      <w:kern w:val="2"/>
      <w:sz w:val="18"/>
      <w:szCs w:val="18"/>
    </w:rPr>
  </w:style>
  <w:style w:type="paragraph" w:styleId="a7">
    <w:name w:val="footer"/>
    <w:basedOn w:val="a"/>
    <w:link w:val="Char0"/>
    <w:rsid w:val="002E4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E49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曾宪</cp:lastModifiedBy>
  <cp:revision>2</cp:revision>
  <dcterms:created xsi:type="dcterms:W3CDTF">2017-05-17T07:57:00Z</dcterms:created>
  <dcterms:modified xsi:type="dcterms:W3CDTF">2017-05-17T07:57:00Z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